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85" w:rsidRPr="005F5633" w:rsidRDefault="00286985" w:rsidP="00286985">
      <w:pPr>
        <w:numPr>
          <w:ilvl w:val="0"/>
          <w:numId w:val="3"/>
        </w:numPr>
        <w:spacing w:before="240"/>
        <w:jc w:val="both"/>
        <w:rPr>
          <w:rFonts w:ascii="Arial" w:hAnsi="Arial" w:cs="Arial"/>
          <w:bCs/>
          <w:spacing w:val="-3"/>
          <w:sz w:val="22"/>
          <w:szCs w:val="22"/>
        </w:rPr>
      </w:pPr>
      <w:bookmarkStart w:id="0" w:name="_GoBack"/>
      <w:bookmarkEnd w:id="0"/>
      <w:r w:rsidRPr="005F5633">
        <w:rPr>
          <w:rFonts w:ascii="Arial" w:hAnsi="Arial" w:cs="Arial"/>
          <w:bCs/>
          <w:spacing w:val="-3"/>
          <w:sz w:val="22"/>
          <w:szCs w:val="22"/>
        </w:rPr>
        <w:t xml:space="preserve">The Queensland Competition Authority (QCA) is the State’s independent economic regulator consisting of members appointed by the Governor in Council.  It is established under the </w:t>
      </w:r>
      <w:r w:rsidRPr="005F5633">
        <w:rPr>
          <w:rFonts w:ascii="Arial" w:hAnsi="Arial" w:cs="Arial"/>
          <w:bCs/>
          <w:i/>
          <w:spacing w:val="-3"/>
          <w:sz w:val="22"/>
          <w:szCs w:val="22"/>
        </w:rPr>
        <w:t>Queensland Competition Authority Act 1997</w:t>
      </w:r>
      <w:r w:rsidRPr="005F5633">
        <w:rPr>
          <w:rFonts w:ascii="Arial" w:hAnsi="Arial" w:cs="Arial"/>
          <w:bCs/>
          <w:spacing w:val="-3"/>
          <w:sz w:val="22"/>
          <w:szCs w:val="22"/>
        </w:rPr>
        <w:t xml:space="preserve"> (the QCA Act) as Queensland’s economic regulator to facilitate amongst other things, monopoly prices oversight and third party access regulation across a number of industries.  It now also runs the Office of Best Practice Regulation, which commenced operation this year.</w:t>
      </w:r>
    </w:p>
    <w:p w:rsidR="00286985" w:rsidRPr="005F5633" w:rsidRDefault="00286985" w:rsidP="00286985">
      <w:pPr>
        <w:numPr>
          <w:ilvl w:val="0"/>
          <w:numId w:val="3"/>
        </w:numPr>
        <w:spacing w:before="240"/>
        <w:jc w:val="both"/>
        <w:rPr>
          <w:rFonts w:ascii="Arial" w:hAnsi="Arial" w:cs="Arial"/>
          <w:bCs/>
          <w:spacing w:val="-3"/>
          <w:sz w:val="22"/>
          <w:szCs w:val="22"/>
        </w:rPr>
      </w:pPr>
      <w:r w:rsidRPr="005F5633">
        <w:rPr>
          <w:rFonts w:ascii="Arial" w:hAnsi="Arial" w:cs="Arial"/>
          <w:bCs/>
          <w:spacing w:val="-3"/>
          <w:sz w:val="22"/>
          <w:szCs w:val="22"/>
        </w:rPr>
        <w:t>Under the QCA Act, the QCA Board is to comprise of at least three members each of whom may be appointed for a term not exceeding five years.  Members collectively must have knowledge and understanding of commerce, economics, the interests of consumers and the interests of the Government in government agencies that carry on business activities.</w:t>
      </w:r>
    </w:p>
    <w:p w:rsidR="00D6589B" w:rsidRPr="00286985" w:rsidRDefault="00286985" w:rsidP="00286985">
      <w:pPr>
        <w:numPr>
          <w:ilvl w:val="0"/>
          <w:numId w:val="3"/>
        </w:numPr>
        <w:spacing w:before="240"/>
        <w:jc w:val="both"/>
        <w:rPr>
          <w:rFonts w:ascii="Arial" w:hAnsi="Arial" w:cs="Arial"/>
          <w:bCs/>
          <w:spacing w:val="-3"/>
          <w:sz w:val="22"/>
          <w:szCs w:val="22"/>
        </w:rPr>
      </w:pPr>
      <w:r w:rsidRPr="005F5633">
        <w:rPr>
          <w:rFonts w:ascii="Arial" w:hAnsi="Arial" w:cs="Arial"/>
          <w:bCs/>
          <w:spacing w:val="-3"/>
          <w:sz w:val="22"/>
          <w:szCs w:val="22"/>
        </w:rPr>
        <w:t>Members are appointed by the Governor in Council.</w:t>
      </w:r>
    </w:p>
    <w:p w:rsidR="00D6589B" w:rsidRPr="00EF27EE" w:rsidRDefault="00286985" w:rsidP="00377962">
      <w:pPr>
        <w:numPr>
          <w:ilvl w:val="0"/>
          <w:numId w:val="3"/>
        </w:numPr>
        <w:spacing w:before="240"/>
        <w:jc w:val="both"/>
        <w:rPr>
          <w:rFonts w:ascii="Arial" w:hAnsi="Arial" w:cs="Arial"/>
          <w:sz w:val="22"/>
          <w:szCs w:val="22"/>
        </w:rPr>
      </w:pPr>
      <w:r>
        <w:rPr>
          <w:rFonts w:ascii="Arial" w:hAnsi="Arial" w:cs="Arial"/>
          <w:bCs/>
          <w:spacing w:val="-3"/>
          <w:sz w:val="22"/>
          <w:szCs w:val="22"/>
        </w:rPr>
        <w:t>The terms of the Deputy Chairperson and one Member expire</w:t>
      </w:r>
      <w:r w:rsidR="005B3681">
        <w:rPr>
          <w:rFonts w:ascii="Arial" w:hAnsi="Arial" w:cs="Arial"/>
          <w:bCs/>
          <w:spacing w:val="-3"/>
          <w:sz w:val="22"/>
          <w:szCs w:val="22"/>
        </w:rPr>
        <w:t>d</w:t>
      </w:r>
      <w:r>
        <w:rPr>
          <w:rFonts w:ascii="Arial" w:hAnsi="Arial" w:cs="Arial"/>
          <w:bCs/>
          <w:spacing w:val="-3"/>
          <w:sz w:val="22"/>
          <w:szCs w:val="22"/>
        </w:rPr>
        <w:t xml:space="preserve"> on 8 April 2013.</w:t>
      </w:r>
    </w:p>
    <w:p w:rsidR="00120D83" w:rsidRPr="00120D83" w:rsidRDefault="00D6589B" w:rsidP="00120D83">
      <w:pPr>
        <w:numPr>
          <w:ilvl w:val="0"/>
          <w:numId w:val="3"/>
        </w:numPr>
        <w:spacing w:before="240"/>
        <w:jc w:val="both"/>
        <w:rPr>
          <w:rFonts w:ascii="Arial" w:hAnsi="Arial" w:cs="Arial"/>
          <w:bCs/>
          <w:spacing w:val="-3"/>
          <w:sz w:val="22"/>
          <w:szCs w:val="22"/>
          <w:u w:val="single"/>
        </w:rPr>
      </w:pPr>
      <w:r w:rsidRPr="00286985">
        <w:rPr>
          <w:rFonts w:ascii="Arial" w:hAnsi="Arial" w:cs="Arial"/>
          <w:sz w:val="22"/>
          <w:szCs w:val="22"/>
          <w:u w:val="single"/>
        </w:rPr>
        <w:t>Cabinet endorsed</w:t>
      </w:r>
      <w:r w:rsidRPr="00286985">
        <w:rPr>
          <w:rFonts w:ascii="Arial" w:hAnsi="Arial" w:cs="Arial"/>
          <w:sz w:val="22"/>
          <w:szCs w:val="22"/>
        </w:rPr>
        <w:t xml:space="preserve"> </w:t>
      </w:r>
      <w:r w:rsidR="00AF4E5B" w:rsidRPr="00286985">
        <w:rPr>
          <w:rFonts w:ascii="Arial" w:hAnsi="Arial" w:cs="Arial"/>
          <w:sz w:val="22"/>
          <w:szCs w:val="22"/>
        </w:rPr>
        <w:t xml:space="preserve">that </w:t>
      </w:r>
      <w:r w:rsidR="00286985" w:rsidRPr="005F5633">
        <w:rPr>
          <w:rFonts w:ascii="Arial" w:hAnsi="Arial" w:cs="Arial"/>
          <w:sz w:val="22"/>
          <w:szCs w:val="22"/>
        </w:rPr>
        <w:t xml:space="preserve">Dr David Watson be recommended </w:t>
      </w:r>
      <w:r w:rsidR="00F61B2F">
        <w:rPr>
          <w:rFonts w:ascii="Arial" w:hAnsi="Arial" w:cs="Arial"/>
          <w:sz w:val="22"/>
          <w:szCs w:val="22"/>
        </w:rPr>
        <w:t xml:space="preserve">to the Governor in Council </w:t>
      </w:r>
      <w:r w:rsidR="00286985" w:rsidRPr="005F5633">
        <w:rPr>
          <w:rFonts w:ascii="Arial" w:hAnsi="Arial" w:cs="Arial"/>
          <w:sz w:val="22"/>
          <w:szCs w:val="22"/>
        </w:rPr>
        <w:t xml:space="preserve">for appointment as Deputy Chairperson for </w:t>
      </w:r>
      <w:r w:rsidR="00377962">
        <w:rPr>
          <w:rFonts w:ascii="Arial" w:hAnsi="Arial" w:cs="Arial"/>
          <w:sz w:val="22"/>
          <w:szCs w:val="22"/>
        </w:rPr>
        <w:t>three year term commencing on 9 April 2013.</w:t>
      </w:r>
      <w:r w:rsidR="00120D83" w:rsidRPr="00120D83">
        <w:rPr>
          <w:rFonts w:ascii="Arial" w:hAnsi="Arial" w:cs="Arial"/>
          <w:bCs/>
          <w:spacing w:val="-3"/>
          <w:sz w:val="22"/>
          <w:szCs w:val="22"/>
          <w:u w:val="single"/>
        </w:rPr>
        <w:t xml:space="preserve"> </w:t>
      </w:r>
    </w:p>
    <w:p w:rsidR="00120D83" w:rsidRPr="00120D83" w:rsidRDefault="00120D83" w:rsidP="00120D83">
      <w:pPr>
        <w:numPr>
          <w:ilvl w:val="0"/>
          <w:numId w:val="3"/>
        </w:numPr>
        <w:spacing w:before="360"/>
        <w:ind w:left="357" w:hanging="357"/>
        <w:jc w:val="both"/>
        <w:rPr>
          <w:rFonts w:ascii="Arial" w:hAnsi="Arial" w:cs="Arial"/>
          <w:sz w:val="22"/>
          <w:szCs w:val="22"/>
        </w:rPr>
      </w:pPr>
      <w:r w:rsidRPr="00120D83">
        <w:rPr>
          <w:rFonts w:ascii="Arial" w:hAnsi="Arial" w:cs="Arial"/>
          <w:i/>
          <w:sz w:val="22"/>
          <w:szCs w:val="22"/>
          <w:u w:val="single"/>
        </w:rPr>
        <w:t>Attachments</w:t>
      </w:r>
    </w:p>
    <w:p w:rsidR="00D6589B" w:rsidRPr="00120D83" w:rsidRDefault="00120D83" w:rsidP="00120D83">
      <w:pPr>
        <w:numPr>
          <w:ilvl w:val="0"/>
          <w:numId w:val="2"/>
        </w:numPr>
        <w:spacing w:before="120"/>
        <w:ind w:left="811"/>
        <w:jc w:val="both"/>
        <w:rPr>
          <w:rFonts w:ascii="Arial" w:hAnsi="Arial" w:cs="Arial"/>
          <w:i/>
          <w:sz w:val="22"/>
          <w:szCs w:val="22"/>
        </w:rPr>
      </w:pPr>
      <w:r w:rsidRPr="00120D83">
        <w:rPr>
          <w:rFonts w:ascii="Arial" w:hAnsi="Arial" w:cs="Arial"/>
          <w:sz w:val="22"/>
          <w:szCs w:val="22"/>
        </w:rPr>
        <w:t>Nil</w:t>
      </w:r>
    </w:p>
    <w:p w:rsidR="005B3681" w:rsidRPr="002D48E8" w:rsidRDefault="005B3681" w:rsidP="005B3681">
      <w:pPr>
        <w:jc w:val="both"/>
        <w:rPr>
          <w:rFonts w:ascii="Arial" w:hAnsi="Arial" w:cs="Arial"/>
          <w:sz w:val="22"/>
          <w:szCs w:val="22"/>
        </w:rPr>
      </w:pPr>
    </w:p>
    <w:sectPr w:rsidR="005B3681" w:rsidRPr="002D48E8" w:rsidSect="00120D83">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C4" w:rsidRDefault="00963FC4" w:rsidP="00D6589B">
      <w:r>
        <w:separator/>
      </w:r>
    </w:p>
  </w:endnote>
  <w:endnote w:type="continuationSeparator" w:id="0">
    <w:p w:rsidR="00963FC4" w:rsidRDefault="00963FC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C4" w:rsidRDefault="00963FC4" w:rsidP="00D6589B">
      <w:r>
        <w:separator/>
      </w:r>
    </w:p>
  </w:footnote>
  <w:footnote w:type="continuationSeparator" w:id="0">
    <w:p w:rsidR="00963FC4" w:rsidRDefault="00963FC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286985">
      <w:rPr>
        <w:rFonts w:ascii="Arial" w:hAnsi="Arial" w:cs="Arial"/>
        <w:b/>
        <w:color w:val="auto"/>
        <w:sz w:val="22"/>
        <w:szCs w:val="22"/>
        <w:lang w:eastAsia="en-US"/>
      </w:rPr>
      <w:t>April</w:t>
    </w:r>
    <w:r w:rsidR="00AF4E5B">
      <w:rPr>
        <w:rFonts w:ascii="Arial" w:hAnsi="Arial" w:cs="Arial"/>
        <w:b/>
        <w:color w:val="auto"/>
        <w:sz w:val="22"/>
        <w:szCs w:val="22"/>
        <w:lang w:eastAsia="en-US"/>
      </w:rPr>
      <w:t xml:space="preserve"> 2013</w:t>
    </w:r>
  </w:p>
  <w:p w:rsidR="00CB1501" w:rsidRDefault="00AF4E5B" w:rsidP="00D6589B">
    <w:pPr>
      <w:pStyle w:val="Header"/>
      <w:spacing w:before="120"/>
      <w:rPr>
        <w:rFonts w:ascii="Arial" w:hAnsi="Arial" w:cs="Arial"/>
        <w:b/>
        <w:sz w:val="22"/>
        <w:szCs w:val="22"/>
        <w:u w:val="single"/>
      </w:rPr>
    </w:pPr>
    <w:r>
      <w:rPr>
        <w:rFonts w:ascii="Arial" w:hAnsi="Arial" w:cs="Arial"/>
        <w:b/>
        <w:sz w:val="22"/>
        <w:szCs w:val="22"/>
        <w:u w:val="single"/>
      </w:rPr>
      <w:t xml:space="preserve">Appointment </w:t>
    </w:r>
    <w:r w:rsidR="00286985">
      <w:rPr>
        <w:rFonts w:ascii="Arial" w:hAnsi="Arial" w:cs="Arial"/>
        <w:b/>
        <w:sz w:val="22"/>
        <w:szCs w:val="22"/>
        <w:u w:val="single"/>
      </w:rPr>
      <w:t>of a Deputy Chairperson of the Queensland Competition Authority (QCA)</w:t>
    </w:r>
  </w:p>
  <w:p w:rsidR="00CB1501" w:rsidRDefault="00AF4E5B" w:rsidP="00D6589B">
    <w:pPr>
      <w:pStyle w:val="Header"/>
      <w:spacing w:before="120"/>
      <w:rPr>
        <w:rFonts w:ascii="Arial" w:hAnsi="Arial" w:cs="Arial"/>
        <w:b/>
        <w:sz w:val="22"/>
        <w:szCs w:val="22"/>
        <w:u w:val="single"/>
      </w:rPr>
    </w:pPr>
    <w:r>
      <w:rPr>
        <w:rFonts w:ascii="Arial" w:hAnsi="Arial" w:cs="Arial"/>
        <w:b/>
        <w:sz w:val="22"/>
        <w:szCs w:val="22"/>
        <w:u w:val="single"/>
      </w:rPr>
      <w:t>Treasurer and Minister for Trade</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80F8F"/>
    <w:rsid w:val="00092B44"/>
    <w:rsid w:val="0010384C"/>
    <w:rsid w:val="00120D83"/>
    <w:rsid w:val="00154E31"/>
    <w:rsid w:val="00174117"/>
    <w:rsid w:val="00193538"/>
    <w:rsid w:val="00220A74"/>
    <w:rsid w:val="00286985"/>
    <w:rsid w:val="00307BD7"/>
    <w:rsid w:val="00377962"/>
    <w:rsid w:val="00396F0D"/>
    <w:rsid w:val="00433C71"/>
    <w:rsid w:val="00501C66"/>
    <w:rsid w:val="00504019"/>
    <w:rsid w:val="00517FF7"/>
    <w:rsid w:val="00550873"/>
    <w:rsid w:val="005B3681"/>
    <w:rsid w:val="005C07A0"/>
    <w:rsid w:val="005F0E69"/>
    <w:rsid w:val="006C4D08"/>
    <w:rsid w:val="007265D0"/>
    <w:rsid w:val="00732E22"/>
    <w:rsid w:val="00741C20"/>
    <w:rsid w:val="008B5164"/>
    <w:rsid w:val="008D5325"/>
    <w:rsid w:val="00904077"/>
    <w:rsid w:val="00937A4A"/>
    <w:rsid w:val="00945402"/>
    <w:rsid w:val="00963FC4"/>
    <w:rsid w:val="0097350C"/>
    <w:rsid w:val="00A708B1"/>
    <w:rsid w:val="00AF4E5B"/>
    <w:rsid w:val="00B4147C"/>
    <w:rsid w:val="00C75E67"/>
    <w:rsid w:val="00CA46AF"/>
    <w:rsid w:val="00CB1501"/>
    <w:rsid w:val="00CD7A50"/>
    <w:rsid w:val="00CF0D8A"/>
    <w:rsid w:val="00D1740E"/>
    <w:rsid w:val="00D6589B"/>
    <w:rsid w:val="00D766EC"/>
    <w:rsid w:val="00DA7D09"/>
    <w:rsid w:val="00E760C1"/>
    <w:rsid w:val="00EF27EE"/>
    <w:rsid w:val="00F13DBE"/>
    <w:rsid w:val="00F61B2F"/>
    <w:rsid w:val="00FF2D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183</Words>
  <Characters>978</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CharactersWithSpaces>
  <SharedDoc>false</SharedDoc>
  <HyperlinkBase>https://www.cabinet.qld.gov.au/documents/2013/Apr/Appt QCA/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2013-01-24T08:05:00Z</cp:lastPrinted>
  <dcterms:created xsi:type="dcterms:W3CDTF">2017-10-25T00:48:00Z</dcterms:created>
  <dcterms:modified xsi:type="dcterms:W3CDTF">2018-03-06T01:16:00Z</dcterms:modified>
  <cp:category>Significant_Appointments,Competition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ies>
</file>